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84C1" w14:textId="7207FDA1" w:rsidR="00680CDB" w:rsidRPr="00F25496" w:rsidRDefault="00680CDB" w:rsidP="00680C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3170</w:t>
      </w:r>
      <w:r>
        <w:rPr>
          <w:b/>
          <w:i/>
          <w:noProof/>
          <w:sz w:val="28"/>
        </w:rPr>
        <w:t>8</w:t>
      </w:r>
    </w:p>
    <w:p w14:paraId="1532CEEF" w14:textId="77777777" w:rsidR="00680CDB" w:rsidRDefault="00680CDB" w:rsidP="00680CDB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5939732D" w14:textId="77777777" w:rsidR="00680CDB" w:rsidRDefault="00680CDB" w:rsidP="00680C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C0462B6" w14:textId="77D2CBCA" w:rsidR="00680CDB" w:rsidRDefault="00680CDB" w:rsidP="00680CDB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</w:rPr>
          <w:alias w:val="Document Title"/>
          <w:tag w:val="GSMATitle"/>
          <w:id w:val="-583927522"/>
          <w:placeholder>
            <w:docPart w:val="DD680CFA84B94EF28546155E4B78AFE8"/>
          </w:placeholder>
          <w:text/>
        </w:sdtPr>
        <w:sdtContent>
          <w:r w:rsidRPr="00680CDB">
            <w:rPr>
              <w:rFonts w:cs="Arial"/>
              <w:bCs/>
            </w:rPr>
            <w:t>Reply LS on Support PIN application architecture and interaction</w:t>
          </w:r>
        </w:sdtContent>
      </w:sdt>
    </w:p>
    <w:p w14:paraId="1F4BA009" w14:textId="77777777" w:rsidR="00680CDB" w:rsidRDefault="00680CDB" w:rsidP="00680C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E8EB97F" w14:textId="33472A6C" w:rsidR="00680CDB" w:rsidRDefault="00680CDB" w:rsidP="00680CDB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</w:rPr>
      </w:pPr>
      <w:r>
        <w:t>Agenda Item: 3</w:t>
      </w:r>
    </w:p>
    <w:p w14:paraId="57A2C608" w14:textId="77777777" w:rsidR="00680CDB" w:rsidRDefault="00680CDB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</w:rPr>
      </w:pPr>
    </w:p>
    <w:p w14:paraId="18C4352E" w14:textId="246F29C9" w:rsidR="00F81C5A" w:rsidRPr="00F81C5A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</w:rPr>
      </w:pPr>
      <w:r w:rsidRPr="00F81C5A">
        <w:rPr>
          <w:rFonts w:ascii="Arial" w:eastAsia="Arial Unicode MS" w:hAnsi="Arial" w:cs="Arial"/>
          <w:b/>
          <w:bCs/>
        </w:rPr>
        <w:t>SA WG2 Meeting #155</w:t>
      </w:r>
      <w:r w:rsidRPr="00F81C5A"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 w:rsidRPr="00F81C5A">
        <w:rPr>
          <w:rFonts w:ascii="Arial" w:eastAsia="Arial Unicode MS" w:hAnsi="Arial" w:cs="Arial"/>
          <w:b/>
          <w:bCs/>
        </w:rPr>
        <w:t>S2-</w:t>
      </w:r>
      <w:r w:rsidR="000E1F4C" w:rsidRPr="00F81C5A">
        <w:rPr>
          <w:rFonts w:ascii="Arial" w:eastAsia="Arial Unicode MS" w:hAnsi="Arial" w:cs="Arial"/>
          <w:b/>
          <w:bCs/>
        </w:rPr>
        <w:t>230</w:t>
      </w:r>
      <w:r w:rsidR="000E1F4C">
        <w:rPr>
          <w:rFonts w:ascii="Arial" w:eastAsia="Arial Unicode MS" w:hAnsi="Arial" w:cs="Arial"/>
          <w:b/>
          <w:bCs/>
        </w:rPr>
        <w:t>3698</w:t>
      </w:r>
    </w:p>
    <w:p w14:paraId="55D5E69B" w14:textId="09BAE18D" w:rsidR="008D7509" w:rsidRPr="002B6A04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F81C5A">
        <w:rPr>
          <w:rFonts w:ascii="Arial" w:eastAsia="Arial Unicode MS" w:hAnsi="Arial" w:cs="Arial"/>
          <w:b/>
          <w:bCs/>
        </w:rPr>
        <w:t>20-24 February 2023, Athens, Greece</w:t>
      </w:r>
      <w:r w:rsidR="008D7509" w:rsidRPr="00927C1B">
        <w:rPr>
          <w:rFonts w:ascii="Arial" w:eastAsia="Arial Unicode MS" w:hAnsi="Arial" w:cs="Arial"/>
          <w:b/>
          <w:bCs/>
        </w:rPr>
        <w:tab/>
      </w:r>
      <w:r w:rsidR="009A0E23">
        <w:rPr>
          <w:rFonts w:ascii="Arial" w:eastAsia="Arial Unicode MS" w:hAnsi="Arial" w:cs="Arial"/>
          <w:b/>
          <w:bCs/>
        </w:rPr>
        <w:t xml:space="preserve">    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(Revision of S2-230</w:t>
      </w:r>
      <w:r w:rsidR="000E1F4C">
        <w:rPr>
          <w:rFonts w:ascii="Arial" w:eastAsia="Arial Unicode MS" w:hAnsi="Arial" w:cs="Arial"/>
          <w:b/>
          <w:bCs/>
          <w:color w:val="00B0F0"/>
          <w:sz w:val="16"/>
          <w:szCs w:val="16"/>
        </w:rPr>
        <w:t xml:space="preserve">3696,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3111</w:t>
      </w:r>
      <w:r w:rsidR="00776A06">
        <w:rPr>
          <w:rFonts w:ascii="Arial" w:eastAsia="Arial Unicode MS" w:hAnsi="Arial" w:cs="Arial"/>
          <w:b/>
          <w:bCs/>
          <w:color w:val="00B0F0"/>
          <w:sz w:val="16"/>
          <w:szCs w:val="16"/>
        </w:rPr>
        <w:t>, 3629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551F1BF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F55EA12" w:rsidR="00463675" w:rsidRPr="00680CD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80CDB">
        <w:rPr>
          <w:rFonts w:ascii="Arial" w:hAnsi="Arial" w:cs="Arial"/>
          <w:b/>
        </w:rPr>
        <w:t>Source:</w:t>
      </w:r>
      <w:r w:rsidRPr="00680CDB">
        <w:rPr>
          <w:rFonts w:ascii="Arial" w:hAnsi="Arial" w:cs="Arial"/>
          <w:bCs/>
        </w:rPr>
        <w:tab/>
      </w:r>
      <w:r w:rsidR="00A8524C" w:rsidRPr="00680CDB">
        <w:rPr>
          <w:rFonts w:ascii="Arial" w:hAnsi="Arial" w:cs="Arial"/>
          <w:bCs/>
        </w:rPr>
        <w:t xml:space="preserve">TSG </w:t>
      </w:r>
      <w:r w:rsidR="008D7509" w:rsidRPr="00680CDB">
        <w:rPr>
          <w:rFonts w:ascii="Arial" w:hAnsi="Arial" w:cs="Arial"/>
          <w:bCs/>
        </w:rPr>
        <w:t>SA</w:t>
      </w:r>
      <w:r w:rsidR="00A8524C" w:rsidRPr="00680CDB">
        <w:rPr>
          <w:rFonts w:ascii="Arial" w:hAnsi="Arial" w:cs="Arial"/>
          <w:bCs/>
        </w:rPr>
        <w:t xml:space="preserve"> WG2</w:t>
      </w:r>
    </w:p>
    <w:p w14:paraId="706E9330" w14:textId="29948B1E" w:rsidR="00463675" w:rsidRPr="00680C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80CDB">
        <w:rPr>
          <w:rFonts w:ascii="Arial" w:hAnsi="Arial" w:cs="Arial"/>
          <w:b/>
          <w:lang w:val="fr-FR"/>
        </w:rPr>
        <w:t>To:</w:t>
      </w:r>
      <w:r w:rsidRPr="00680CDB">
        <w:rPr>
          <w:rFonts w:ascii="Arial" w:hAnsi="Arial" w:cs="Arial"/>
          <w:bCs/>
          <w:lang w:val="fr-FR"/>
        </w:rPr>
        <w:tab/>
      </w:r>
      <w:r w:rsidR="00C3587E" w:rsidRPr="00680CDB">
        <w:rPr>
          <w:rFonts w:ascii="Arial" w:hAnsi="Arial" w:cs="Arial"/>
          <w:bCs/>
          <w:lang w:val="fr-FR"/>
        </w:rPr>
        <w:t>SA6</w:t>
      </w:r>
    </w:p>
    <w:p w14:paraId="4EFE95BE" w14:textId="3FE03CF4" w:rsidR="002633C1" w:rsidRPr="00680CD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80CDB">
        <w:rPr>
          <w:rFonts w:ascii="Arial" w:hAnsi="Arial" w:cs="Arial"/>
          <w:b/>
          <w:lang w:val="fr-FR"/>
        </w:rPr>
        <w:t>Cc:</w:t>
      </w:r>
      <w:r w:rsidR="00E7017E" w:rsidRPr="00680CDB">
        <w:rPr>
          <w:rFonts w:ascii="Arial" w:hAnsi="Arial" w:cs="Arial"/>
          <w:bCs/>
          <w:lang w:val="fr-FR"/>
        </w:rPr>
        <w:tab/>
      </w:r>
      <w:r w:rsidR="00F90153" w:rsidRPr="00680CDB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680C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Pr="00680C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80CDB">
        <w:rPr>
          <w:rFonts w:ascii="Arial" w:hAnsi="Arial" w:cs="Arial"/>
          <w:b/>
          <w:lang w:val="fr-FR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</w:t>
      </w:r>
      <w:bookmarkStart w:id="0" w:name="_Hlk127950218"/>
      <w:r w:rsidRPr="00C24B96">
        <w:rPr>
          <w:rFonts w:ascii="Arial" w:hAnsi="Arial" w:cs="Arial"/>
        </w:rPr>
        <w:t>What other information the 5GC can provide to PIN server (AF)?</w:t>
      </w:r>
      <w:bookmarkEnd w:id="0"/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4DB05A7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5GC </w:t>
      </w:r>
      <w:r w:rsidR="00800987">
        <w:rPr>
          <w:rFonts w:ascii="Arial" w:hAnsi="Arial" w:cs="Arial"/>
        </w:rPr>
        <w:t xml:space="preserve">does not </w:t>
      </w:r>
      <w:r w:rsidR="00735953">
        <w:rPr>
          <w:rFonts w:ascii="Arial" w:hAnsi="Arial" w:cs="Arial"/>
        </w:rPr>
        <w:t xml:space="preserve">provide access control information </w:t>
      </w:r>
      <w:r w:rsidR="00200F2D" w:rsidRPr="00C24B96">
        <w:rPr>
          <w:rFonts w:ascii="Arial" w:hAnsi="Arial" w:cs="Arial"/>
        </w:rPr>
        <w:t>(e.g., user name,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</w:t>
      </w:r>
      <w:bookmarkStart w:id="1" w:name="_Hlk127950263"/>
      <w:r w:rsidRPr="00C24B96">
        <w:rPr>
          <w:rFonts w:ascii="Arial" w:hAnsi="Arial" w:cs="Arial"/>
        </w:rPr>
        <w:t>If the 5GC is involved in the PIN creation procedure, what and how PIN server interact with 5GC?</w:t>
      </w:r>
    </w:p>
    <w:bookmarkEnd w:id="1"/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5584E073" w14:textId="152F69DD" w:rsidR="00C24B96" w:rsidRPr="00691FE2" w:rsidRDefault="00C24B96" w:rsidP="000E1F4C">
      <w:pPr>
        <w:rPr>
          <w:i/>
          <w:iCs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r w:rsidR="009A0E23" w:rsidRPr="009A0E23">
        <w:rPr>
          <w:rFonts w:ascii="Arial" w:hAnsi="Arial" w:cs="Arial"/>
        </w:rPr>
        <w:t>After PIN creation the AF may interact with the 5GC to provide UE policies for PIN and authorization of QoS for PIN traffic.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52479F12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</w:t>
      </w:r>
      <w:r w:rsidR="000E1F4C">
        <w:rPr>
          <w:rFonts w:ascii="Arial" w:hAnsi="Arial" w:cs="Arial"/>
        </w:rPr>
        <w:t>EM</w:t>
      </w:r>
      <w:r w:rsidR="00DD3621">
        <w:rPr>
          <w:rFonts w:ascii="Arial" w:hAnsi="Arial" w:cs="Arial"/>
        </w:rPr>
        <w:t>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0CCB7833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B7B0" w14:textId="77777777" w:rsidR="00CF6645" w:rsidRDefault="00CF6645">
      <w:r>
        <w:separator/>
      </w:r>
    </w:p>
  </w:endnote>
  <w:endnote w:type="continuationSeparator" w:id="0">
    <w:p w14:paraId="09A590F8" w14:textId="77777777" w:rsidR="00CF6645" w:rsidRDefault="00CF6645">
      <w:r>
        <w:continuationSeparator/>
      </w:r>
    </w:p>
  </w:endnote>
  <w:endnote w:type="continuationNotice" w:id="1">
    <w:p w14:paraId="22112391" w14:textId="77777777" w:rsidR="00CF6645" w:rsidRDefault="00CF6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FD89" w14:textId="77777777" w:rsidR="00CF6645" w:rsidRDefault="00CF6645">
      <w:r>
        <w:separator/>
      </w:r>
    </w:p>
  </w:footnote>
  <w:footnote w:type="continuationSeparator" w:id="0">
    <w:p w14:paraId="0BBF8127" w14:textId="77777777" w:rsidR="00CF6645" w:rsidRDefault="00CF6645">
      <w:r>
        <w:continuationSeparator/>
      </w:r>
    </w:p>
  </w:footnote>
  <w:footnote w:type="continuationNotice" w:id="1">
    <w:p w14:paraId="09F28C94" w14:textId="77777777" w:rsidR="00CF6645" w:rsidRDefault="00CF66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668DD"/>
    <w:rsid w:val="00086D22"/>
    <w:rsid w:val="00094EA8"/>
    <w:rsid w:val="00096D86"/>
    <w:rsid w:val="000A4AEA"/>
    <w:rsid w:val="000B16CD"/>
    <w:rsid w:val="000B656E"/>
    <w:rsid w:val="000D113A"/>
    <w:rsid w:val="000E1F4C"/>
    <w:rsid w:val="000F12FD"/>
    <w:rsid w:val="000F58C6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3B7A"/>
    <w:rsid w:val="00646E13"/>
    <w:rsid w:val="006504B2"/>
    <w:rsid w:val="006633B7"/>
    <w:rsid w:val="0066467A"/>
    <w:rsid w:val="00667F66"/>
    <w:rsid w:val="0067303B"/>
    <w:rsid w:val="006775AB"/>
    <w:rsid w:val="00680CDB"/>
    <w:rsid w:val="00680ECD"/>
    <w:rsid w:val="00691FE2"/>
    <w:rsid w:val="006950A3"/>
    <w:rsid w:val="006955C8"/>
    <w:rsid w:val="00697C2F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76A06"/>
    <w:rsid w:val="007822EF"/>
    <w:rsid w:val="00785593"/>
    <w:rsid w:val="00787EAC"/>
    <w:rsid w:val="007A671D"/>
    <w:rsid w:val="007D0775"/>
    <w:rsid w:val="007D6F54"/>
    <w:rsid w:val="007F67A8"/>
    <w:rsid w:val="00800987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66FF8"/>
    <w:rsid w:val="009778A3"/>
    <w:rsid w:val="00977DB0"/>
    <w:rsid w:val="00984727"/>
    <w:rsid w:val="009A0A90"/>
    <w:rsid w:val="009A0E23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45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  <w:style w:type="paragraph" w:customStyle="1" w:styleId="TableText">
    <w:name w:val="Table Text"/>
    <w:basedOn w:val="Normal"/>
    <w:link w:val="TableTextChar"/>
    <w:uiPriority w:val="19"/>
    <w:qFormat/>
    <w:rsid w:val="00680CD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0CDB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80CFA84B94EF28546155E4B78A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937D0-0F3F-4CEC-A0AA-B8F2624552A5}"/>
      </w:docPartPr>
      <w:docPartBody>
        <w:p w:rsidR="00000000" w:rsidRDefault="00D9652F" w:rsidP="00D9652F">
          <w:pPr>
            <w:pStyle w:val="DD680CFA84B94EF28546155E4B78AFE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2F"/>
    <w:rsid w:val="00D9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652F"/>
    <w:rPr>
      <w:color w:val="808080"/>
    </w:rPr>
  </w:style>
  <w:style w:type="paragraph" w:customStyle="1" w:styleId="DD680CFA84B94EF28546155E4B78AFE8">
    <w:name w:val="DD680CFA84B94EF28546155E4B78AFE8"/>
    <w:rsid w:val="00D965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28.531_CR0164_(Rel-17)_TEI17</cp:lastModifiedBy>
  <cp:revision>2</cp:revision>
  <cp:lastPrinted>2002-04-23T00:10:00Z</cp:lastPrinted>
  <dcterms:created xsi:type="dcterms:W3CDTF">2023-04-06T13:26:00Z</dcterms:created>
  <dcterms:modified xsi:type="dcterms:W3CDTF">2023-04-06T13:26:00Z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